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7D" w:rsidRDefault="008A557D" w:rsidP="008A557D">
      <w:pPr>
        <w:jc w:val="center"/>
        <w:rPr>
          <w:rFonts w:ascii="Times New Roman" w:hAnsi="Times New Roman" w:cs="Times New Roman"/>
          <w:sz w:val="32"/>
          <w:szCs w:val="32"/>
        </w:rPr>
      </w:pPr>
      <w:r w:rsidRPr="008A557D">
        <w:rPr>
          <w:rFonts w:ascii="Times New Roman" w:hAnsi="Times New Roman" w:cs="Times New Roman"/>
          <w:color w:val="FF0000"/>
          <w:sz w:val="32"/>
          <w:szCs w:val="32"/>
        </w:rPr>
        <w:t xml:space="preserve">Рекомендации по работе с </w:t>
      </w:r>
      <w:proofErr w:type="spellStart"/>
      <w:r w:rsidRPr="008A557D">
        <w:rPr>
          <w:rFonts w:ascii="Times New Roman" w:hAnsi="Times New Roman" w:cs="Times New Roman"/>
          <w:color w:val="FF0000"/>
          <w:sz w:val="32"/>
          <w:szCs w:val="32"/>
        </w:rPr>
        <w:t>гиперактивными</w:t>
      </w:r>
      <w:proofErr w:type="spellEnd"/>
      <w:r w:rsidRPr="008A557D">
        <w:rPr>
          <w:rFonts w:ascii="Times New Roman" w:hAnsi="Times New Roman" w:cs="Times New Roman"/>
          <w:color w:val="FF0000"/>
          <w:sz w:val="32"/>
          <w:szCs w:val="32"/>
        </w:rPr>
        <w:t xml:space="preserve"> детьми с истерическими реакциями</w:t>
      </w:r>
      <w:r w:rsidRPr="008A557D">
        <w:rPr>
          <w:rFonts w:ascii="Times New Roman" w:hAnsi="Times New Roman" w:cs="Times New Roman"/>
          <w:sz w:val="32"/>
          <w:szCs w:val="32"/>
        </w:rPr>
        <w:t>.</w:t>
      </w:r>
    </w:p>
    <w:p w:rsidR="008A557D" w:rsidRPr="008A557D" w:rsidRDefault="008A557D" w:rsidP="008A557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527A0" w:rsidRPr="008A557D" w:rsidRDefault="008A557D" w:rsidP="008A55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57D">
        <w:rPr>
          <w:rFonts w:ascii="Times New Roman" w:hAnsi="Times New Roman" w:cs="Times New Roman"/>
          <w:sz w:val="28"/>
          <w:szCs w:val="28"/>
        </w:rPr>
        <w:t xml:space="preserve"> Этих детей характеризует выраженный аутизм (уход в себя, отстраненность от мира и его боязнь). Ребенок испытывает определенные страхи. Склонны к развитию логического мышления. Учатся неплохо, но отсутствуют широкие познавательные интересы. Нетипичные интересы (о строении мира, о потустороннем мире). Любят много читать. Развита речь, но часто формальна. Негативные черты: эмоциональная холодность, не испытывает большой привязанности к родителям, эмоциональная тупость. Он не интересуется чьим-либо мнением, он безразличен к внешнему миру. Способны на странные поступки (сбросить кота с 6-ого этажа, но не из желания убить, а посмотреть, как он приземлится). Самосохранение притупляется, может пройти по карнизу. Не имеет друзей - он одиночка. В дружбе подчиняемый, а не лидер. Не смотрит в глаза. В работе попробовать опираться на его сильные стороны. Морали не действуют вообще. Полезно приучать его, т. к. дли него главное, чтобы оставили его в покое. «Не важно, как выглядит для других, важно для себя». Ничего не навязывать, а приспособляться к ним. Не призывать к совести, не читать морали. Учитывать наличие страхов, методом наблюдения (особенно анализом рисунков) определить тематику страхов. Потом прорисовать их (из страшного сделать смешным), например, вместо ножа в руке нарисовать букет цветов и т. д. Страх сопряжен с любопытством - помочь преодолеть эту стену. Помощь в развитии речи, внимания, моторики, формирование навыков изобразительной деятельности. Смягчение общего эмоционального дискомфорта, тревоги. Стимуляция психической активности, направленной взаимодействие со сверстниками и взрослыми (помощь в подготовке классных мероприятий). Учитывать интерес к точным наукам - математике, физике и т. д. Учитывать парадоксальность и непредсказуемость от мышления до чувств и поступков. Отношения к ученику строить по методу: выделять его поведение, как отличное от других. Не навязывать поручение, но и не отвергать. Давать ему почувствовать принадлежность к классному коллективу.</w:t>
      </w:r>
    </w:p>
    <w:sectPr w:rsidR="00A527A0" w:rsidRPr="008A557D" w:rsidSect="008A557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7D"/>
    <w:rsid w:val="008A557D"/>
    <w:rsid w:val="00A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5628"/>
  <w15:chartTrackingRefBased/>
  <w15:docId w15:val="{0CA9DE14-0042-4C52-ADE6-A1D70E3E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2021-10-01T01:12:00Z</dcterms:created>
  <dcterms:modified xsi:type="dcterms:W3CDTF">2021-10-01T01:13:00Z</dcterms:modified>
</cp:coreProperties>
</file>